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0FA2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28"/>
          <w:lang w:val="en-US" w:eastAsia="zh-CN"/>
        </w:rPr>
      </w:pPr>
      <w:r>
        <w:rPr>
          <w:rFonts w:hint="eastAsia"/>
          <w:sz w:val="28"/>
          <w:szCs w:val="28"/>
          <w:lang w:val="en-US" w:eastAsia="zh-CN"/>
        </w:rPr>
        <w:t>附件9：</w:t>
      </w:r>
    </w:p>
    <w:p w14:paraId="5612DC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2024年教师教学发展研究专项项目</w:t>
      </w:r>
    </w:p>
    <w:p w14:paraId="5B6125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（校级重点项目）</w:t>
      </w:r>
    </w:p>
    <w:p w14:paraId="1B0D1D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0"/>
          <w:szCs w:val="30"/>
          <w:lang w:val="en-US" w:eastAsia="zh-CN"/>
        </w:rPr>
      </w:pPr>
    </w:p>
    <w:p w14:paraId="0807B35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立项目标</w:t>
      </w:r>
    </w:p>
    <w:p w14:paraId="6D832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针对性项目研究为先导，把学生中心、“两性一度”、教学数字化、“四新”建设等融入课程、融入课堂，通过理论研究和实践探索，形成可借鉴、可复制、可推广的课堂教学经验做法、新方法、新模式，促进教师教学能力和课堂教学质量的提升。</w:t>
      </w:r>
    </w:p>
    <w:p w14:paraId="10271702">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申报指南</w:t>
      </w:r>
    </w:p>
    <w:p w14:paraId="69A209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围绕以下指南申报：</w:t>
      </w:r>
    </w:p>
    <w:p w14:paraId="17C97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1、“学生中心”融入课堂的具体策略及其新模式研究</w:t>
      </w:r>
    </w:p>
    <w:p w14:paraId="32EFD8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2、“高阶性、创新性、挑战度”在课堂教学目标、内容、过程与方法、评价等具体探索及其新模式研究</w:t>
      </w:r>
    </w:p>
    <w:p w14:paraId="2E797F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3、AI赋能课堂教学研究</w:t>
      </w:r>
    </w:p>
    <w:p w14:paraId="765855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4、新工科、新文科对课程、课堂教学创新的具体策略、路径研究</w:t>
      </w:r>
    </w:p>
    <w:p w14:paraId="29222E32">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项目管理</w:t>
      </w:r>
    </w:p>
    <w:p w14:paraId="76556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按照分类指导原则，本类项目由教发中心进行项目管理，包括过程管理和项目结项验收。要求申报人紧密结合自己主讲本科课程教学进行教学学术的研究与探索。</w:t>
      </w:r>
    </w:p>
    <w:p w14:paraId="024B71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项目结项验收标准：</w:t>
      </w:r>
    </w:p>
    <w:p w14:paraId="6E3188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bookmarkStart w:id="0" w:name="_GoBack"/>
      <w:bookmarkEnd w:id="0"/>
      <w:r>
        <w:rPr>
          <w:rFonts w:hint="eastAsia" w:ascii="仿宋" w:hAnsi="仿宋" w:eastAsia="仿宋" w:cs="仿宋"/>
          <w:sz w:val="32"/>
          <w:szCs w:val="32"/>
          <w:lang w:val="en-US" w:eastAsia="zh-CN"/>
        </w:rPr>
        <w:t>1学时充分体现项目研究成果的示范课堂实录视频；</w:t>
      </w:r>
    </w:p>
    <w:p w14:paraId="49AAC0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2、2000字的项目成果报告；</w:t>
      </w:r>
    </w:p>
    <w:p w14:paraId="714C7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3、受教发中心邀请，开设与项目研究密切相关的2次教学工作坊或1次教学主题讲座。</w:t>
      </w:r>
    </w:p>
    <w:p w14:paraId="1C8C872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87E82"/>
    <w:multiLevelType w:val="singleLevel"/>
    <w:tmpl w:val="4E687E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E6616"/>
    <w:rsid w:val="0B1E6616"/>
    <w:rsid w:val="17966920"/>
    <w:rsid w:val="1A903AFB"/>
    <w:rsid w:val="500F517C"/>
    <w:rsid w:val="50BA06DC"/>
    <w:rsid w:val="73927DA8"/>
    <w:rsid w:val="7D33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426</Words>
  <Characters>433</Characters>
  <Lines>0</Lines>
  <Paragraphs>0</Paragraphs>
  <TotalTime>53</TotalTime>
  <ScaleCrop>false</ScaleCrop>
  <LinksUpToDate>false</LinksUpToDate>
  <CharactersWithSpaces>433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2025-01-07T03:01:00Z</dcterms:created>
  <dc:creator>宗志</dc:creator>
  <cp:lastModifiedBy>宋大韩</cp:lastModifiedBy>
  <dcterms:modified xsi:type="dcterms:W3CDTF">2025-01-07T08:06:26Z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E1DCD591A05C482983552F1BA1032BF5_11</vt:lpwstr>
  </property>
  <property fmtid="{D5CDD505-2E9C-101B-9397-08002B2CF9AE}" pid="4" name="KSOTemplateDocerSaveRecord">
    <vt:lpwstr>eyJoZGlkIjoiOGNmODk2Yjc1NjZiNGFhMmM4ODFhZDBkZjQxNTU1NGEiLCJ1c2VySWQiOiI0NjIwNDM2MDMifQ==</vt:lpwstr>
  </property>
</Properties>
</file>