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5274310" cy="6788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678815"/>
                    </a:xfrm>
                    <a:prstGeom prst="rect">
                      <a:avLst/>
                    </a:prstGeom>
                  </pic:spPr>
                </pic:pic>
              </a:graphicData>
            </a:graphic>
          </wp:inline>
        </w:drawing>
      </w:r>
    </w:p>
    <w:p/>
    <w:p>
      <w:pPr>
        <w:jc w:val="center"/>
        <w:rPr>
          <w:rFonts w:ascii="仿宋" w:hAnsi="仿宋" w:eastAsia="仿宋"/>
          <w:sz w:val="32"/>
          <w:szCs w:val="32"/>
        </w:rPr>
      </w:pPr>
      <w:r>
        <w:rPr>
          <w:rFonts w:hint="eastAsia" w:ascii="仿宋" w:hAnsi="仿宋" w:eastAsia="仿宋"/>
          <w:sz w:val="32"/>
          <w:szCs w:val="32"/>
        </w:rPr>
        <w:t>机关一党字〔202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18</w:t>
      </w:r>
      <w:r>
        <w:rPr>
          <w:rFonts w:hint="eastAsia" w:ascii="仿宋" w:hAnsi="仿宋" w:eastAsia="仿宋"/>
          <w:sz w:val="32"/>
          <w:szCs w:val="32"/>
        </w:rPr>
        <w:t>号</w:t>
      </w:r>
    </w:p>
    <w:p>
      <w:pPr>
        <w:jc w:val="center"/>
        <w:rPr>
          <w:rFonts w:hint="eastAsia" w:ascii="宋体" w:hAnsi="宋体" w:cs="宋体"/>
          <w:kern w:val="0"/>
          <w:sz w:val="18"/>
          <w:szCs w:val="18"/>
        </w:rPr>
      </w:pPr>
      <w:r>
        <w:rPr>
          <w:rFonts w:hint="eastAsia" w:ascii="宋体" w:hAnsi="宋体" w:cs="宋体"/>
          <w:kern w:val="0"/>
          <w:sz w:val="18"/>
          <w:szCs w:val="18"/>
        </w:rPr>
        <w:pict>
          <v:rect id="_x0000_i1025" o:spt="1" style="height:1.5pt;width:415.3pt;" fillcolor="#FF0000" filled="t" stroked="f" coordsize="21600,21600" o:hr="t" o:hrstd="t" o:hrnoshade="t" o:hralign="center">
            <v:path/>
            <v:fill on="t" focussize="0,0"/>
            <v:stroke on="f"/>
            <v:imagedata o:title=""/>
            <o:lock v:ext="edit"/>
            <w10:wrap type="none"/>
            <w10:anchorlock/>
          </v:rect>
        </w:pic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b/>
          <w:bCs/>
          <w:spacing w:val="8"/>
          <w:sz w:val="44"/>
          <w:szCs w:val="44"/>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b/>
          <w:bCs/>
          <w:spacing w:val="8"/>
          <w:sz w:val="44"/>
          <w:szCs w:val="44"/>
        </w:rPr>
      </w:pPr>
      <w:r>
        <w:rPr>
          <w:rFonts w:hint="eastAsia" w:ascii="宋体" w:hAnsi="宋体" w:eastAsia="宋体" w:cs="宋体"/>
          <w:b/>
          <w:bCs/>
          <w:spacing w:val="8"/>
          <w:sz w:val="44"/>
          <w:szCs w:val="44"/>
        </w:rPr>
        <w:t>机关第一党委关于党纪学习教育的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b/>
          <w:bCs/>
          <w:spacing w:val="8"/>
          <w:sz w:val="44"/>
          <w:szCs w:val="44"/>
        </w:rPr>
      </w:pPr>
      <w:r>
        <w:rPr>
          <w:rFonts w:hint="eastAsia" w:ascii="宋体" w:hAnsi="宋体" w:eastAsia="宋体" w:cs="宋体"/>
          <w:b/>
          <w:bCs/>
          <w:spacing w:val="8"/>
          <w:sz w:val="44"/>
          <w:szCs w:val="44"/>
        </w:rPr>
        <w:t>实施计划</w:t>
      </w:r>
    </w:p>
    <w:p>
      <w:pPr>
        <w:keepNext w:val="0"/>
        <w:keepLines w:val="0"/>
        <w:pageBreakBefore w:val="0"/>
        <w:kinsoku/>
        <w:wordWrap/>
        <w:overflowPunct/>
        <w:topLinePunct w:val="0"/>
        <w:autoSpaceDE/>
        <w:autoSpaceDN/>
        <w:bidi w:val="0"/>
        <w:adjustRightInd/>
        <w:snapToGrid/>
        <w:spacing w:line="560" w:lineRule="exact"/>
        <w:ind w:right="0" w:firstLine="600" w:firstLineChars="200"/>
        <w:jc w:val="left"/>
        <w:textAlignment w:val="auto"/>
        <w:rPr>
          <w:rFonts w:hint="eastAsia" w:ascii="仿宋" w:hAnsi="仿宋" w:eastAsia="仿宋"/>
          <w:color w:val="333333"/>
          <w:sz w:val="30"/>
          <w:szCs w:val="30"/>
        </w:rPr>
      </w:pP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根据学校党委《中共安徽建筑大学委员会关于开展党纪学习教育的实施方案》</w:t>
      </w:r>
      <w:bookmarkStart w:id="0" w:name="PO_FILE_NO"/>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校党字</w:t>
      </w:r>
      <w:bookmarkStart w:id="1" w:name="_GoBack"/>
      <w:bookmarkEnd w:id="1"/>
      <w:r>
        <w:rPr>
          <w:rFonts w:hint="eastAsia" w:ascii="仿宋_GB2312" w:hAnsi="仿宋_GB2312" w:eastAsia="仿宋_GB2312" w:cs="仿宋_GB2312"/>
          <w:color w:val="333333"/>
          <w:sz w:val="32"/>
          <w:szCs w:val="32"/>
        </w:rPr>
        <w:t>〔2024〕12号</w:t>
      </w:r>
      <w:bookmarkEnd w:id="0"/>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文件精神，现制定机关</w:t>
      </w:r>
      <w:r>
        <w:rPr>
          <w:rFonts w:hint="eastAsia" w:ascii="仿宋_GB2312" w:hAnsi="仿宋_GB2312" w:eastAsia="仿宋_GB2312" w:cs="仿宋_GB2312"/>
          <w:color w:val="333333"/>
          <w:sz w:val="32"/>
          <w:szCs w:val="32"/>
          <w:lang w:val="en-US" w:eastAsia="zh-CN"/>
        </w:rPr>
        <w:t>第</w:t>
      </w:r>
      <w:r>
        <w:rPr>
          <w:rFonts w:hint="eastAsia" w:ascii="仿宋_GB2312" w:hAnsi="仿宋_GB2312" w:eastAsia="仿宋_GB2312" w:cs="仿宋_GB2312"/>
          <w:color w:val="333333"/>
          <w:sz w:val="32"/>
          <w:szCs w:val="32"/>
        </w:rPr>
        <w:t>一党委党纪学习教育的实施计划：</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一、主要内容</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 w:hAnsi="楷体" w:eastAsia="楷体" w:cs="楷体"/>
          <w:b/>
          <w:bCs w:val="0"/>
          <w:color w:val="333333"/>
          <w:sz w:val="32"/>
          <w:szCs w:val="32"/>
        </w:rPr>
      </w:pPr>
      <w:r>
        <w:rPr>
          <w:rFonts w:hint="eastAsia" w:ascii="楷体" w:hAnsi="楷体" w:eastAsia="楷体" w:cs="楷体"/>
          <w:b/>
          <w:bCs w:val="0"/>
          <w:color w:val="333333"/>
          <w:sz w:val="32"/>
          <w:szCs w:val="32"/>
        </w:rPr>
        <w:t>（一）学习动员</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4月中旬组织党委理论学习中心组学习，传达中办印发的《关于在全党开展党纪学习教育的通知》。</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4月中旬安排党支部组织一次党纪教育专题学习，传达学校党建工作领导组会议精神和中央党建工作领导小组组长蔡奇同志在中央党的建设工作领导小组会议上的讲话精神，学习新华社评论员文章《高质量开展党纪学习教育》,通读2023新修订的《中国共产党纪律处分条例》原文。</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召开机关</w:t>
      </w:r>
      <w:r>
        <w:rPr>
          <w:rFonts w:hint="eastAsia" w:ascii="仿宋_GB2312" w:hAnsi="仿宋_GB2312" w:eastAsia="仿宋_GB2312" w:cs="仿宋_GB2312"/>
          <w:color w:val="333333"/>
          <w:sz w:val="32"/>
          <w:szCs w:val="32"/>
          <w:lang w:val="en-US" w:eastAsia="zh-CN"/>
        </w:rPr>
        <w:t>第</w:t>
      </w:r>
      <w:r>
        <w:rPr>
          <w:rFonts w:hint="eastAsia" w:ascii="仿宋_GB2312" w:hAnsi="仿宋_GB2312" w:eastAsia="仿宋_GB2312" w:cs="仿宋_GB2312"/>
          <w:color w:val="333333"/>
          <w:sz w:val="32"/>
          <w:szCs w:val="32"/>
        </w:rPr>
        <w:t>一全体党员党纪学习教育动员部署大会，传达学校党纪学习教育专班制定的实施方案，对机关</w:t>
      </w:r>
      <w:r>
        <w:rPr>
          <w:rFonts w:hint="eastAsia" w:ascii="仿宋_GB2312" w:hAnsi="仿宋_GB2312" w:eastAsia="仿宋_GB2312" w:cs="仿宋_GB2312"/>
          <w:color w:val="333333"/>
          <w:sz w:val="32"/>
          <w:szCs w:val="32"/>
          <w:lang w:val="en-US" w:eastAsia="zh-CN"/>
        </w:rPr>
        <w:t>第</w:t>
      </w:r>
      <w:r>
        <w:rPr>
          <w:rFonts w:hint="eastAsia" w:ascii="仿宋_GB2312" w:hAnsi="仿宋_GB2312" w:eastAsia="仿宋_GB2312" w:cs="仿宋_GB2312"/>
          <w:color w:val="333333"/>
          <w:sz w:val="32"/>
          <w:szCs w:val="32"/>
        </w:rPr>
        <w:t>一党委的党纪学习教育作动员、提出具体要求。</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 w:hAnsi="楷体" w:eastAsia="楷体" w:cs="楷体"/>
          <w:b/>
          <w:bCs w:val="0"/>
          <w:color w:val="333333"/>
          <w:sz w:val="32"/>
          <w:szCs w:val="32"/>
        </w:rPr>
      </w:pPr>
      <w:r>
        <w:rPr>
          <w:rFonts w:hint="eastAsia" w:ascii="楷体" w:hAnsi="楷体" w:eastAsia="楷体" w:cs="楷体"/>
          <w:b/>
          <w:bCs w:val="0"/>
          <w:color w:val="333333"/>
          <w:sz w:val="32"/>
          <w:szCs w:val="32"/>
        </w:rPr>
        <w:t>（二）理论学习</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 xml:space="preserve">4月下旬组织全体党员集中观看警示教育片《持续发力 纵深推进》，安排各党支部结合“三会一课”，进一步组织开展多种形式的警示教育。 </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5月上旬举办机关处级干部党纪学习教育读书班，制定学习计划，分组原原本本、逐章逐条学习《中国共产党纪律处分条例》和学习材料。</w:t>
      </w:r>
    </w:p>
    <w:p>
      <w:pPr>
        <w:keepNext w:val="0"/>
        <w:keepLines w:val="0"/>
        <w:pageBreakBefore w:val="0"/>
        <w:shd w:val="clear" w:color="auto" w:fill="FFFFFF"/>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szCs w:val="32"/>
        </w:rPr>
        <w:t xml:space="preserve">   3</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5月上至下旬，组织党员干部参加学校党纪学习教育专班开展的学习教育活动，举办机关党纪学习教育第一次集中主题研讨交流</w:t>
      </w:r>
      <w:r>
        <w:rPr>
          <w:rFonts w:hint="eastAsia" w:ascii="仿宋_GB2312" w:hAnsi="仿宋_GB2312" w:eastAsia="仿宋_GB2312" w:cs="仿宋_GB2312"/>
          <w:color w:val="333333"/>
          <w:kern w:val="0"/>
          <w:sz w:val="32"/>
          <w:szCs w:val="32"/>
        </w:rPr>
        <w:t> （政治纪律、组织纪律）</w:t>
      </w:r>
      <w:r>
        <w:rPr>
          <w:rFonts w:hint="eastAsia" w:ascii="仿宋_GB2312" w:hAnsi="仿宋_GB2312" w:eastAsia="仿宋_GB2312" w:cs="仿宋_GB2312"/>
          <w:color w:val="333333"/>
          <w:sz w:val="32"/>
          <w:szCs w:val="32"/>
        </w:rPr>
        <w:t>，邀请专家或专班宣讲解读培训工作方案，举办法律法规专题辅导报告会</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深化党纪学习教育。</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 w:hAnsi="楷体" w:eastAsia="楷体" w:cs="楷体"/>
          <w:b/>
          <w:bCs w:val="0"/>
          <w:color w:val="333333"/>
          <w:sz w:val="32"/>
          <w:szCs w:val="32"/>
        </w:rPr>
      </w:pPr>
      <w:r>
        <w:rPr>
          <w:rFonts w:hint="eastAsia" w:ascii="楷体" w:hAnsi="楷体" w:eastAsia="楷体" w:cs="楷体"/>
          <w:b/>
          <w:bCs w:val="0"/>
          <w:color w:val="333333"/>
          <w:sz w:val="32"/>
          <w:szCs w:val="32"/>
        </w:rPr>
        <w:t>（三）实践活动</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4月上旬至5月上旬，结合机关工作实际，把党纪学习教育融入日常，抓在经常，组织开展机关“正风肃纪月”活动，各党支部对照机关工作作风负面清单和首问负责制承诺，对党员干部开展服务意识、工作质量、考勤纪律、廉洁自律教育，把纪律挺在前面；结合主题党日活动开展多种形式的纪律学习教育。</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4月中旬至5月中旬，各党支部结合学校和机关部门的工作实际，开展贯彻落实</w:t>
      </w:r>
      <w:r>
        <w:rPr>
          <w:rFonts w:hint="eastAsia" w:ascii="仿宋_GB2312" w:hAnsi="仿宋_GB2312" w:eastAsia="仿宋_GB2312" w:cs="仿宋_GB2312"/>
          <w:color w:val="333333"/>
          <w:sz w:val="32"/>
          <w:szCs w:val="32"/>
          <w:lang w:val="en-US" w:eastAsia="zh-CN"/>
        </w:rPr>
        <w:t>中央</w:t>
      </w:r>
      <w:r>
        <w:rPr>
          <w:rFonts w:hint="eastAsia" w:ascii="仿宋_GB2312" w:hAnsi="仿宋_GB2312" w:eastAsia="仿宋_GB2312" w:cs="仿宋_GB2312"/>
          <w:color w:val="333333"/>
          <w:sz w:val="32"/>
          <w:szCs w:val="32"/>
        </w:rPr>
        <w:t>八项规定及其实施细则精神，反对“四风”教育与自查自纠，组织形式主义与为基层减负自查，在五一节放假前后的节点上，组织全面从严治党和廉洁自律自查和提醒。</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4月下旬至5月下旬，结合机关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w:t>
      </w:r>
      <w:r>
        <w:rPr>
          <w:rFonts w:hint="eastAsia" w:ascii="仿宋_GB2312" w:hAnsi="仿宋_GB2312" w:eastAsia="仿宋_GB2312" w:cs="仿宋_GB2312"/>
          <w:color w:val="000000" w:themeColor="text1"/>
          <w:sz w:val="32"/>
          <w:szCs w:val="32"/>
          <w14:textFill>
            <w14:solidFill>
              <w14:schemeClr w14:val="tx1"/>
            </w14:solidFill>
          </w14:textFill>
        </w:rPr>
        <w:t>一党委换届“两委”委员选举、学校第六</w:t>
      </w:r>
      <w:r>
        <w:rPr>
          <w:rFonts w:hint="eastAsia" w:ascii="仿宋_GB2312" w:hAnsi="仿宋_GB2312" w:eastAsia="仿宋_GB2312" w:cs="仿宋_GB2312"/>
          <w:color w:val="333333"/>
          <w:sz w:val="32"/>
          <w:szCs w:val="32"/>
        </w:rPr>
        <w:t>届“两代会”代表选举工作和机关工作实际，组织党员干部学习《党章》、《中国共产党普通高等学校基层组织工作条例》、《关于新形势下党内政治生活的若干准则》、《中国共产党重大事项请示报告条例》和《宪法》、《中华人民共和国保守国家秘密法》、《中华人民共和国民法典》、《教育法》、《高等教育法》等</w:t>
      </w:r>
      <w:r>
        <w:rPr>
          <w:rFonts w:hint="eastAsia" w:ascii="仿宋_GB2312" w:hAnsi="仿宋_GB2312" w:eastAsia="仿宋_GB2312" w:cs="仿宋_GB2312"/>
          <w:color w:val="000000" w:themeColor="text1"/>
          <w:sz w:val="32"/>
          <w:szCs w:val="32"/>
          <w14:textFill>
            <w14:solidFill>
              <w14:schemeClr w14:val="tx1"/>
            </w14:solidFill>
          </w14:textFill>
        </w:rPr>
        <w:t>法纪法规，推进党员领导干部掌握法纪与法律知识，提高依法办学、依规治教和民主管理、民主办学的能力和素质。</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szCs w:val="32"/>
        </w:rPr>
        <w:t>4</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5月中旬至6月上旬，巩固主题教育成果，组织党员干部“四下”基层，开展调查研究，结合落实学校宣传思想文化会议精神，开展“文化建设月”实践活动，同时，结合学校党委中心组理论学习旁听工作计划安排、举办第二次集中主题研讨交流</w:t>
      </w:r>
      <w:r>
        <w:rPr>
          <w:rFonts w:hint="eastAsia" w:ascii="仿宋_GB2312" w:hAnsi="仿宋_GB2312" w:eastAsia="仿宋_GB2312" w:cs="仿宋_GB2312"/>
          <w:color w:val="333333"/>
          <w:kern w:val="0"/>
          <w:sz w:val="32"/>
          <w:szCs w:val="32"/>
        </w:rPr>
        <w:t>（廉洁纪律、群众纪律）。</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333333"/>
          <w:sz w:val="32"/>
          <w:szCs w:val="32"/>
        </w:rPr>
        <w:t>5</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5月中旬至7月上旬，贯彻落实全省教育系统全面从严治党工作视频会和全省教育领域群众身边不正之风和腐败问题集中整治推进视频会精神，组织机关各党支部、各单位自查；同时，组织党员干部深入基层，开展调查研究，结合本部门实际，进行调研成果转化</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解决师生“急难愁盼”的问题。</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6</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6月下旬至7月上旬，结合毕业生文明离校工作实际，组织党员干部开展“安全稳定月”实践活动，结合七一庆祝活动，组织党委、党支部书记上党课，开展“主题党日”系列活动，推进党纪学习任务落实。</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7</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7月上旬至中旬，结合学校“两</w:t>
      </w:r>
      <w:r>
        <w:rPr>
          <w:rFonts w:hint="eastAsia" w:ascii="仿宋_GB2312" w:hAnsi="仿宋_GB2312" w:eastAsia="仿宋_GB2312" w:cs="仿宋_GB2312"/>
          <w:color w:val="333333"/>
          <w:sz w:val="32"/>
          <w:szCs w:val="32"/>
          <w:lang w:val="en-US" w:eastAsia="zh-CN"/>
        </w:rPr>
        <w:t>优</w:t>
      </w:r>
      <w:r>
        <w:rPr>
          <w:rFonts w:hint="eastAsia" w:ascii="仿宋_GB2312" w:hAnsi="仿宋_GB2312" w:eastAsia="仿宋_GB2312" w:cs="仿宋_GB2312"/>
          <w:color w:val="333333"/>
          <w:sz w:val="32"/>
          <w:szCs w:val="32"/>
        </w:rPr>
        <w:t>一</w:t>
      </w:r>
      <w:r>
        <w:rPr>
          <w:rFonts w:hint="eastAsia" w:ascii="仿宋_GB2312" w:hAnsi="仿宋_GB2312" w:eastAsia="仿宋_GB2312" w:cs="仿宋_GB2312"/>
          <w:color w:val="333333"/>
          <w:sz w:val="32"/>
          <w:szCs w:val="32"/>
          <w:lang w:val="en-US" w:eastAsia="zh-CN"/>
        </w:rPr>
        <w:t>先</w:t>
      </w:r>
      <w:r>
        <w:rPr>
          <w:rFonts w:hint="eastAsia" w:ascii="仿宋_GB2312" w:hAnsi="仿宋_GB2312" w:eastAsia="仿宋_GB2312" w:cs="仿宋_GB2312"/>
          <w:color w:val="333333"/>
          <w:sz w:val="32"/>
          <w:szCs w:val="32"/>
        </w:rPr>
        <w:t>”评比表彰，组织第三次集中主题研讨</w:t>
      </w:r>
      <w:r>
        <w:rPr>
          <w:rFonts w:hint="eastAsia" w:ascii="仿宋_GB2312" w:hAnsi="仿宋_GB2312" w:eastAsia="仿宋_GB2312" w:cs="仿宋_GB2312"/>
          <w:color w:val="333333"/>
          <w:kern w:val="0"/>
          <w:sz w:val="32"/>
          <w:szCs w:val="32"/>
        </w:rPr>
        <w:t>（工作纪律、生活纪律）</w:t>
      </w:r>
      <w:r>
        <w:rPr>
          <w:rFonts w:hint="eastAsia" w:ascii="仿宋_GB2312" w:hAnsi="仿宋_GB2312" w:eastAsia="仿宋_GB2312" w:cs="仿宋_GB2312"/>
          <w:color w:val="333333"/>
          <w:sz w:val="32"/>
          <w:szCs w:val="32"/>
        </w:rPr>
        <w:t>，发挥先进典型和样板支部作用，开展党纪学习教育典型宣传。</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 w:hAnsi="楷体" w:eastAsia="楷体" w:cs="楷体"/>
          <w:b/>
          <w:bCs w:val="0"/>
          <w:color w:val="333333"/>
          <w:sz w:val="32"/>
          <w:szCs w:val="32"/>
        </w:rPr>
      </w:pPr>
      <w:r>
        <w:rPr>
          <w:rFonts w:hint="eastAsia" w:ascii="楷体" w:hAnsi="楷体" w:eastAsia="楷体" w:cs="楷体"/>
          <w:b/>
          <w:bCs w:val="0"/>
          <w:color w:val="333333"/>
          <w:sz w:val="32"/>
          <w:szCs w:val="32"/>
        </w:rPr>
        <w:t>（四）问题整改</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根据学校基层党组织书记抓党建述职评议、省委巡视和学校巡察指出的问题，结合党纪学习教育中自查的问题，制定整改清单，立行立改；强化理论学习成果转化，进一步推进党纪学习教育。</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按照要求做好党纪学习教育民主生活会和党员组织生活会的问题查找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检视、制定整改工作计划，实施闭环整改。</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二、工作要求</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color w:val="333333"/>
          <w:sz w:val="32"/>
          <w:szCs w:val="32"/>
        </w:rPr>
      </w:pPr>
      <w:r>
        <w:rPr>
          <w:rFonts w:hint="eastAsia" w:ascii="楷体" w:hAnsi="楷体" w:eastAsia="楷体" w:cs="楷体"/>
          <w:b/>
          <w:bCs w:val="0"/>
          <w:color w:val="333333"/>
          <w:sz w:val="32"/>
          <w:szCs w:val="32"/>
          <w:lang w:eastAsia="zh-CN"/>
        </w:rPr>
        <w:t>（</w:t>
      </w:r>
      <w:r>
        <w:rPr>
          <w:rFonts w:hint="eastAsia" w:ascii="楷体" w:hAnsi="楷体" w:eastAsia="楷体" w:cs="楷体"/>
          <w:b/>
          <w:bCs w:val="0"/>
          <w:color w:val="333333"/>
          <w:sz w:val="32"/>
          <w:szCs w:val="32"/>
          <w:lang w:val="en-US" w:eastAsia="zh-CN"/>
        </w:rPr>
        <w:t>一</w:t>
      </w:r>
      <w:r>
        <w:rPr>
          <w:rFonts w:hint="eastAsia" w:ascii="楷体" w:hAnsi="楷体" w:eastAsia="楷体" w:cs="楷体"/>
          <w:b/>
          <w:bCs w:val="0"/>
          <w:color w:val="333333"/>
          <w:sz w:val="32"/>
          <w:szCs w:val="32"/>
          <w:lang w:eastAsia="zh-CN"/>
        </w:rPr>
        <w:t>）</w:t>
      </w:r>
      <w:r>
        <w:rPr>
          <w:rFonts w:hint="eastAsia" w:ascii="楷体" w:hAnsi="楷体" w:eastAsia="楷体" w:cs="楷体"/>
          <w:b/>
          <w:bCs w:val="0"/>
          <w:color w:val="333333"/>
          <w:sz w:val="32"/>
          <w:szCs w:val="32"/>
        </w:rPr>
        <w:t>抓好组织落实。</w:t>
      </w:r>
      <w:r>
        <w:rPr>
          <w:rFonts w:hint="eastAsia" w:ascii="仿宋_GB2312" w:hAnsi="仿宋_GB2312" w:eastAsia="仿宋_GB2312" w:cs="仿宋_GB2312"/>
          <w:color w:val="333333"/>
          <w:sz w:val="32"/>
          <w:szCs w:val="32"/>
        </w:rPr>
        <w:t>各支部要按学校教育专班的统一部署和工作提示，抓紧抓实党纪学习教育，领导干部要率先垂范，带头学习、带头研讨。</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color w:val="333333"/>
          <w:sz w:val="32"/>
          <w:szCs w:val="32"/>
        </w:rPr>
      </w:pPr>
      <w:r>
        <w:rPr>
          <w:rFonts w:hint="eastAsia" w:ascii="楷体" w:hAnsi="楷体" w:eastAsia="楷体" w:cs="楷体"/>
          <w:b/>
          <w:bCs w:val="0"/>
          <w:color w:val="333333"/>
          <w:sz w:val="32"/>
          <w:szCs w:val="32"/>
          <w:lang w:eastAsia="zh-CN"/>
        </w:rPr>
        <w:t>（</w:t>
      </w:r>
      <w:r>
        <w:rPr>
          <w:rFonts w:hint="eastAsia" w:ascii="楷体" w:hAnsi="楷体" w:eastAsia="楷体" w:cs="楷体"/>
          <w:b/>
          <w:bCs w:val="0"/>
          <w:color w:val="333333"/>
          <w:sz w:val="32"/>
          <w:szCs w:val="32"/>
          <w:lang w:val="en-US" w:eastAsia="zh-CN"/>
        </w:rPr>
        <w:t>二</w:t>
      </w:r>
      <w:r>
        <w:rPr>
          <w:rFonts w:hint="eastAsia" w:ascii="楷体" w:hAnsi="楷体" w:eastAsia="楷体" w:cs="楷体"/>
          <w:b/>
          <w:bCs w:val="0"/>
          <w:color w:val="333333"/>
          <w:sz w:val="32"/>
          <w:szCs w:val="32"/>
          <w:lang w:eastAsia="zh-CN"/>
        </w:rPr>
        <w:t>）紧密结合实际。</w:t>
      </w:r>
      <w:r>
        <w:rPr>
          <w:rFonts w:hint="eastAsia" w:ascii="仿宋_GB2312" w:hAnsi="仿宋_GB2312" w:eastAsia="仿宋_GB2312" w:cs="仿宋_GB2312"/>
          <w:color w:val="333333"/>
          <w:sz w:val="32"/>
          <w:szCs w:val="32"/>
        </w:rPr>
        <w:t>各党支部要坚持两手抓，把开展党纪学习教育与省委的重大工作部署、学校党委2024年重点工作紧密结合，积极推进学校教育教学工作高质量发展。</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color w:val="333333"/>
          <w:sz w:val="32"/>
          <w:szCs w:val="32"/>
        </w:rPr>
      </w:pPr>
      <w:r>
        <w:rPr>
          <w:rFonts w:hint="eastAsia" w:ascii="楷体" w:hAnsi="楷体" w:eastAsia="楷体" w:cs="楷体"/>
          <w:b/>
          <w:bCs w:val="0"/>
          <w:color w:val="333333"/>
          <w:sz w:val="32"/>
          <w:szCs w:val="32"/>
          <w:lang w:eastAsia="zh-CN"/>
        </w:rPr>
        <w:t>（</w:t>
      </w:r>
      <w:r>
        <w:rPr>
          <w:rFonts w:hint="eastAsia" w:ascii="楷体" w:hAnsi="楷体" w:eastAsia="楷体" w:cs="楷体"/>
          <w:b/>
          <w:bCs w:val="0"/>
          <w:color w:val="333333"/>
          <w:sz w:val="32"/>
          <w:szCs w:val="32"/>
          <w:lang w:val="en-US" w:eastAsia="zh-CN"/>
        </w:rPr>
        <w:t>三</w:t>
      </w:r>
      <w:r>
        <w:rPr>
          <w:rFonts w:hint="eastAsia" w:ascii="楷体" w:hAnsi="楷体" w:eastAsia="楷体" w:cs="楷体"/>
          <w:b/>
          <w:bCs w:val="0"/>
          <w:color w:val="333333"/>
          <w:sz w:val="32"/>
          <w:szCs w:val="32"/>
          <w:lang w:eastAsia="zh-CN"/>
        </w:rPr>
        <w:t>）建立长效机制。</w:t>
      </w:r>
      <w:r>
        <w:rPr>
          <w:rFonts w:hint="eastAsia" w:ascii="仿宋_GB2312" w:hAnsi="仿宋_GB2312" w:eastAsia="仿宋_GB2312" w:cs="仿宋_GB2312"/>
          <w:color w:val="333333"/>
          <w:sz w:val="32"/>
          <w:szCs w:val="32"/>
        </w:rPr>
        <w:t>各支部要把党纪学习教育与开展专项整治、机关工作作风自查自纠和推进学校重点工作结合起来，建章立制，建立长效机制。</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w:t>
      </w:r>
      <w:r>
        <w:rPr>
          <w:rFonts w:hint="eastAsia" w:ascii="仿宋_GB2312" w:hAnsi="仿宋_GB2312" w:eastAsia="仿宋_GB2312" w:cs="仿宋_GB2312"/>
          <w:color w:val="333333"/>
          <w:sz w:val="32"/>
          <w:szCs w:val="32"/>
          <w:lang w:val="en-US" w:eastAsia="zh-CN"/>
        </w:rPr>
        <w:t>件</w:t>
      </w: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val="en-US" w:eastAsia="zh-CN"/>
        </w:rPr>
        <w:t>.机关第一党委党纪学习教育读书班计划一览表</w:t>
      </w:r>
    </w:p>
    <w:p>
      <w:pPr>
        <w:keepNext w:val="0"/>
        <w:keepLines w:val="0"/>
        <w:pageBreakBefore w:val="0"/>
        <w:kinsoku/>
        <w:wordWrap/>
        <w:overflowPunct/>
        <w:topLinePunct w:val="0"/>
        <w:autoSpaceDE/>
        <w:autoSpaceDN/>
        <w:bidi w:val="0"/>
        <w:adjustRightInd/>
        <w:snapToGrid/>
        <w:spacing w:line="560" w:lineRule="exact"/>
        <w:ind w:left="1918" w:leftChars="304" w:right="0" w:hanging="1280" w:hangingChars="4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.机关第一党委处级干部党纪学习教育读书班分组</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 xml:space="preserve"> 机关第一党委</w:t>
      </w:r>
    </w:p>
    <w:p>
      <w:pPr>
        <w:keepNext w:val="0"/>
        <w:keepLines w:val="0"/>
        <w:pageBreakBefore w:val="0"/>
        <w:kinsoku/>
        <w:wordWrap/>
        <w:overflowPunct/>
        <w:topLinePunct w:val="0"/>
        <w:autoSpaceDE/>
        <w:autoSpaceDN/>
        <w:bidi w:val="0"/>
        <w:adjustRightInd/>
        <w:snapToGrid/>
        <w:spacing w:line="560" w:lineRule="exact"/>
        <w:ind w:right="0" w:firstLine="5440" w:firstLineChars="1700"/>
        <w:jc w:val="left"/>
        <w:textAlignment w:val="auto"/>
        <w:rPr>
          <w:rFonts w:hint="eastAsia" w:ascii="仿宋_GB2312" w:hAnsi="仿宋_GB2312" w:eastAsia="仿宋_GB2312" w:cs="仿宋_GB2312"/>
          <w:color w:val="333333"/>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333333"/>
          <w:sz w:val="32"/>
          <w:szCs w:val="32"/>
          <w:lang w:val="en-US" w:eastAsia="zh-CN"/>
        </w:rPr>
        <w:t>2024年4月29日</w:t>
      </w:r>
    </w:p>
    <w:p>
      <w:pPr>
        <w:spacing w:after="312" w:afterLines="100" w:line="3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附件</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w:t>
      </w:r>
    </w:p>
    <w:p>
      <w:pPr>
        <w:spacing w:after="312" w:afterLines="100" w:line="380" w:lineRule="exact"/>
        <w:jc w:val="center"/>
        <w:rPr>
          <w:rFonts w:ascii="方正小标宋简体" w:hAnsi="方正小标宋简体" w:eastAsia="方正小标宋简体" w:cs="方正小标宋简体"/>
          <w:b/>
          <w:bCs/>
          <w:sz w:val="36"/>
          <w:szCs w:val="36"/>
        </w:rPr>
      </w:pPr>
      <w:r>
        <w:rPr>
          <w:rFonts w:hint="eastAsia" w:asciiTheme="majorEastAsia" w:hAnsiTheme="majorEastAsia" w:eastAsiaTheme="majorEastAsia" w:cstheme="majorEastAsia"/>
          <w:b/>
          <w:bCs/>
          <w:sz w:val="36"/>
          <w:szCs w:val="36"/>
        </w:rPr>
        <w:t>机关第一党委党纪学习教育读书班计划一览表</w:t>
      </w:r>
    </w:p>
    <w:tbl>
      <w:tblPr>
        <w:tblStyle w:val="3"/>
        <w:tblW w:w="12987" w:type="dxa"/>
        <w:jc w:val="center"/>
        <w:tblLayout w:type="fixed"/>
        <w:tblCellMar>
          <w:top w:w="0" w:type="dxa"/>
          <w:left w:w="108" w:type="dxa"/>
          <w:bottom w:w="0" w:type="dxa"/>
          <w:right w:w="108" w:type="dxa"/>
        </w:tblCellMar>
      </w:tblPr>
      <w:tblGrid>
        <w:gridCol w:w="1301"/>
        <w:gridCol w:w="1475"/>
        <w:gridCol w:w="7460"/>
        <w:gridCol w:w="2751"/>
      </w:tblGrid>
      <w:tr>
        <w:tblPrEx>
          <w:tblCellMar>
            <w:top w:w="0" w:type="dxa"/>
            <w:left w:w="108" w:type="dxa"/>
            <w:bottom w:w="0" w:type="dxa"/>
            <w:right w:w="108" w:type="dxa"/>
          </w:tblCellMar>
        </w:tblPrEx>
        <w:trPr>
          <w:trHeight w:val="550"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500" w:lineRule="exact"/>
              <w:jc w:val="center"/>
              <w:rPr>
                <w:rFonts w:hint="default" w:ascii="仿宋_GB2312" w:hAnsi="仿宋_GB2312" w:eastAsia="仿宋_GB2312" w:cs="仿宋_GB2312"/>
                <w:b/>
                <w:bCs/>
              </w:rPr>
            </w:pPr>
            <w:r>
              <w:rPr>
                <w:rFonts w:ascii="仿宋_GB2312" w:hAnsi="仿宋_GB2312" w:eastAsia="仿宋_GB2312" w:cs="仿宋_GB2312"/>
                <w:b/>
                <w:bCs/>
              </w:rPr>
              <w:t>举办时间</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500" w:lineRule="exact"/>
              <w:jc w:val="center"/>
              <w:rPr>
                <w:rFonts w:hint="default" w:ascii="仿宋_GB2312" w:hAnsi="仿宋_GB2312" w:eastAsia="仿宋_GB2312" w:cs="仿宋_GB2312"/>
                <w:b/>
                <w:bCs/>
              </w:rPr>
            </w:pPr>
            <w:r>
              <w:rPr>
                <w:rFonts w:ascii="仿宋_GB2312" w:hAnsi="仿宋_GB2312" w:eastAsia="仿宋_GB2312" w:cs="仿宋_GB2312"/>
                <w:b/>
                <w:bCs/>
              </w:rPr>
              <w:t>学习形式</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6"/>
              <w:spacing w:line="500" w:lineRule="exact"/>
              <w:jc w:val="center"/>
              <w:rPr>
                <w:rFonts w:hint="default" w:ascii="仿宋_GB2312" w:hAnsi="仿宋_GB2312" w:eastAsia="仿宋_GB2312" w:cs="仿宋_GB2312"/>
                <w:b/>
                <w:bCs/>
              </w:rPr>
            </w:pPr>
            <w:r>
              <w:rPr>
                <w:rFonts w:ascii="仿宋_GB2312" w:hAnsi="仿宋_GB2312" w:eastAsia="仿宋_GB2312" w:cs="仿宋_GB2312"/>
                <w:b/>
                <w:bCs/>
              </w:rPr>
              <w:t>主要学习内容</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500" w:lineRule="exact"/>
              <w:jc w:val="center"/>
              <w:rPr>
                <w:rFonts w:hint="default" w:ascii="仿宋_GB2312" w:hAnsi="仿宋_GB2312" w:eastAsia="仿宋_GB2312" w:cs="仿宋_GB2312"/>
                <w:b/>
                <w:bCs/>
              </w:rPr>
            </w:pPr>
            <w:r>
              <w:rPr>
                <w:rFonts w:ascii="仿宋_GB2312" w:hAnsi="仿宋_GB2312" w:eastAsia="仿宋_GB2312" w:cs="仿宋_GB2312"/>
                <w:b/>
                <w:bCs/>
              </w:rPr>
              <w:t>参加人员</w:t>
            </w:r>
          </w:p>
        </w:tc>
      </w:tr>
      <w:tr>
        <w:tblPrEx>
          <w:tblCellMar>
            <w:top w:w="0" w:type="dxa"/>
            <w:left w:w="108" w:type="dxa"/>
            <w:bottom w:w="0" w:type="dxa"/>
            <w:right w:w="108" w:type="dxa"/>
          </w:tblCellMar>
        </w:tblPrEx>
        <w:trPr>
          <w:trHeight w:val="1430"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p>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3月6日</w:t>
            </w:r>
          </w:p>
          <w:p>
            <w:pPr>
              <w:pStyle w:val="6"/>
              <w:spacing w:line="460" w:lineRule="exact"/>
              <w:jc w:val="center"/>
              <w:rPr>
                <w:rFonts w:hint="default" w:ascii="仿宋_GB2312" w:hAnsi="仿宋_GB2312" w:eastAsia="仿宋_GB2312" w:cs="仿宋_GB2312"/>
              </w:rPr>
            </w:pP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理论学习</w:t>
            </w:r>
          </w:p>
        </w:tc>
        <w:tc>
          <w:tcPr>
            <w:tcW w:w="746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spacing w:line="460" w:lineRule="exact"/>
              <w:rPr>
                <w:rFonts w:hint="eastAsia"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1.中央办公厅印发的《中国共产党党员网络行为规定》的通知；</w:t>
            </w:r>
          </w:p>
          <w:p>
            <w:pPr>
              <w:widowControl/>
              <w:shd w:val="clear" w:color="auto" w:fill="FFFFFF"/>
              <w:spacing w:line="460" w:lineRule="exact"/>
              <w:rPr>
                <w:rFonts w:hint="eastAsia"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2.学习中共中央印发的《党史学习教育工作条例》；</w:t>
            </w:r>
          </w:p>
          <w:p>
            <w:pPr>
              <w:widowControl/>
              <w:shd w:val="clear" w:color="auto" w:fill="FFFFFF"/>
              <w:spacing w:line="460" w:lineRule="exact"/>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shd w:val="clear" w:color="auto" w:fill="FFFFFF"/>
                <w:lang w:bidi="ar"/>
              </w:rPr>
              <w:t>3.学习《中国共产党基层组织选举工作条例》。</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机关党委</w:t>
            </w:r>
            <w:r>
              <w:rPr>
                <w:rFonts w:ascii="仿宋_GB2312" w:hAnsi="仿宋_GB2312" w:eastAsia="仿宋_GB2312" w:cs="仿宋_GB2312"/>
                <w:lang w:val="zh-CN"/>
              </w:rPr>
              <w:t>中心组</w:t>
            </w:r>
            <w:r>
              <w:rPr>
                <w:rFonts w:ascii="仿宋_GB2312" w:hAnsi="仿宋_GB2312" w:eastAsia="仿宋_GB2312" w:cs="仿宋_GB2312"/>
              </w:rPr>
              <w:t>成员扩大到各党支部</w:t>
            </w:r>
          </w:p>
        </w:tc>
      </w:tr>
      <w:tr>
        <w:tblPrEx>
          <w:tblCellMar>
            <w:top w:w="0" w:type="dxa"/>
            <w:left w:w="108" w:type="dxa"/>
            <w:bottom w:w="0" w:type="dxa"/>
            <w:right w:w="108" w:type="dxa"/>
          </w:tblCellMar>
        </w:tblPrEx>
        <w:trPr>
          <w:trHeight w:val="1092"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both"/>
              <w:rPr>
                <w:rFonts w:ascii="仿宋_GB2312" w:hAnsi="仿宋_GB2312" w:eastAsia="仿宋_GB2312" w:cs="仿宋_GB2312"/>
              </w:rPr>
            </w:pPr>
          </w:p>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3月12日</w:t>
            </w:r>
          </w:p>
          <w:p>
            <w:pPr>
              <w:pStyle w:val="6"/>
              <w:spacing w:line="460" w:lineRule="exact"/>
              <w:jc w:val="center"/>
              <w:rPr>
                <w:rFonts w:hint="default" w:ascii="仿宋_GB2312" w:hAnsi="仿宋_GB2312" w:eastAsia="仿宋_GB2312" w:cs="仿宋_GB2312"/>
              </w:rPr>
            </w:pP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党课</w:t>
            </w:r>
          </w:p>
        </w:tc>
        <w:tc>
          <w:tcPr>
            <w:tcW w:w="746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1.校党委常委、组织部长吴运传同志作《党章》专题辅导报告；</w:t>
            </w:r>
          </w:p>
          <w:p>
            <w:pPr>
              <w:spacing w:line="46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2.党委书记徐军作“严守政治规矩，遵守网络行为规范”党课</w:t>
            </w:r>
            <w:r>
              <w:rPr>
                <w:rFonts w:hint="eastAsia" w:ascii="仿宋_GB2312" w:hAnsi="仿宋_GB2312" w:eastAsia="仿宋_GB2312" w:cs="仿宋_GB2312"/>
                <w:sz w:val="24"/>
                <w:lang w:eastAsia="zh-CN"/>
              </w:rPr>
              <w:t>。</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1025" w:hRule="atLeast"/>
          <w:jc w:val="center"/>
        </w:trPr>
        <w:tc>
          <w:tcPr>
            <w:tcW w:w="1301" w:type="dxa"/>
            <w:tcBorders>
              <w:top w:val="single" w:color="000000" w:sz="4" w:space="0"/>
              <w:left w:val="single" w:color="000000" w:sz="4" w:space="0"/>
              <w:bottom w:val="single" w:color="auto"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4月10日</w:t>
            </w:r>
          </w:p>
          <w:p>
            <w:pPr>
              <w:pStyle w:val="6"/>
              <w:spacing w:line="460" w:lineRule="exact"/>
              <w:jc w:val="center"/>
              <w:rPr>
                <w:rFonts w:hint="default" w:ascii="仿宋_GB2312" w:hAnsi="仿宋_GB2312" w:eastAsia="仿宋_GB2312" w:cs="仿宋_GB2312"/>
              </w:rPr>
            </w:pP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理论学习</w:t>
            </w:r>
          </w:p>
        </w:tc>
        <w:tc>
          <w:tcPr>
            <w:tcW w:w="746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1.中共中央办公厅印发《关于在全党开展党纪学习教育的通知》；</w:t>
            </w:r>
          </w:p>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color w:val="333333"/>
                <w:sz w:val="24"/>
                <w:shd w:val="clear" w:color="auto" w:fill="FFFFFF"/>
              </w:rPr>
              <w:t>《中国共产党巡视工作条例》。</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机关党委</w:t>
            </w:r>
            <w:r>
              <w:rPr>
                <w:rFonts w:ascii="仿宋_GB2312" w:hAnsi="仿宋_GB2312" w:eastAsia="仿宋_GB2312" w:cs="仿宋_GB2312"/>
                <w:lang w:val="zh-CN"/>
              </w:rPr>
              <w:t>中心组</w:t>
            </w:r>
            <w:r>
              <w:rPr>
                <w:rFonts w:ascii="仿宋_GB2312" w:hAnsi="仿宋_GB2312" w:eastAsia="仿宋_GB2312" w:cs="仿宋_GB2312"/>
              </w:rPr>
              <w:t>成员</w:t>
            </w:r>
          </w:p>
        </w:tc>
      </w:tr>
      <w:tr>
        <w:tblPrEx>
          <w:tblCellMar>
            <w:top w:w="0" w:type="dxa"/>
            <w:left w:w="108" w:type="dxa"/>
            <w:bottom w:w="0" w:type="dxa"/>
            <w:right w:w="108" w:type="dxa"/>
          </w:tblCellMar>
        </w:tblPrEx>
        <w:trPr>
          <w:trHeight w:val="2450" w:hRule="atLeast"/>
          <w:jc w:val="center"/>
        </w:trPr>
        <w:tc>
          <w:tcPr>
            <w:tcW w:w="1301" w:type="dxa"/>
            <w:tcBorders>
              <w:top w:val="single" w:color="auto" w:sz="4" w:space="0"/>
              <w:left w:val="single" w:color="000000" w:sz="4" w:space="0"/>
              <w:bottom w:val="single" w:color="auto" w:sz="4" w:space="0"/>
              <w:right w:val="single" w:color="auto"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4月17日</w:t>
            </w:r>
          </w:p>
          <w:p>
            <w:pPr>
              <w:pStyle w:val="6"/>
              <w:spacing w:line="460" w:lineRule="exact"/>
              <w:jc w:val="center"/>
              <w:rPr>
                <w:rFonts w:hint="default" w:ascii="仿宋_GB2312" w:hAnsi="仿宋_GB2312" w:eastAsia="仿宋_GB2312" w:cs="仿宋_GB2312"/>
              </w:rPr>
            </w:pPr>
          </w:p>
        </w:tc>
        <w:tc>
          <w:tcPr>
            <w:tcW w:w="1475" w:type="dxa"/>
            <w:tcBorders>
              <w:top w:val="single" w:color="000000" w:sz="4" w:space="0"/>
              <w:left w:val="single" w:color="auto"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理论学习</w:t>
            </w:r>
          </w:p>
          <w:p>
            <w:pPr>
              <w:pStyle w:val="6"/>
              <w:spacing w:line="460" w:lineRule="exact"/>
              <w:jc w:val="center"/>
              <w:rPr>
                <w:rFonts w:hint="default" w:ascii="仿宋_GB2312" w:hAnsi="仿宋_GB2312" w:eastAsia="仿宋_GB2312" w:cs="仿宋_GB2312"/>
              </w:rPr>
            </w:pPr>
          </w:p>
        </w:tc>
        <w:tc>
          <w:tcPr>
            <w:tcW w:w="746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1.中共中央办公厅《关于在全党开展党纪学习教育的通知》；</w:t>
            </w:r>
          </w:p>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2.中央政治局常委、中央党建工作领导小组组长蔡奇同志在中央党的建设工作领导小组会议上的讲话；</w:t>
            </w:r>
          </w:p>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3.新华社评论员文章《高质量开展党纪学习教育》；</w:t>
            </w:r>
          </w:p>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4.2023新修订的《中国共产党纪律处分条例》（第一篇总则）。</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1255" w:hRule="atLeast"/>
          <w:jc w:val="center"/>
        </w:trPr>
        <w:tc>
          <w:tcPr>
            <w:tcW w:w="1301" w:type="dxa"/>
            <w:tcBorders>
              <w:top w:val="single" w:color="auto"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4月24日</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警示教育</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6"/>
              <w:numPr>
                <w:ilvl w:val="0"/>
                <w:numId w:val="0"/>
              </w:numPr>
              <w:spacing w:line="460" w:lineRule="exact"/>
              <w:jc w:val="both"/>
              <w:rPr>
                <w:rFonts w:hint="eastAsia" w:ascii="仿宋_GB2312" w:hAnsi="仿宋_GB2312" w:eastAsia="仿宋_GB2312" w:cs="仿宋_GB2312"/>
                <w:color w:val="333333"/>
                <w:shd w:val="clear" w:color="auto" w:fill="FFFFFF"/>
                <w:lang w:val="en-US" w:eastAsia="zh-CN"/>
              </w:rPr>
            </w:pPr>
            <w:r>
              <w:rPr>
                <w:rFonts w:hint="eastAsia" w:ascii="仿宋_GB2312" w:hAnsi="仿宋_GB2312" w:eastAsia="仿宋_GB2312" w:cs="仿宋_GB2312"/>
                <w:color w:val="333333"/>
                <w:shd w:val="clear" w:color="auto" w:fill="FFFFFF"/>
                <w:lang w:val="en-US" w:eastAsia="zh-CN"/>
              </w:rPr>
              <w:t>机关第一党委党纪学习教育动员部署；</w:t>
            </w:r>
          </w:p>
          <w:p>
            <w:pPr>
              <w:pStyle w:val="6"/>
              <w:numPr>
                <w:ilvl w:val="0"/>
                <w:numId w:val="0"/>
              </w:numPr>
              <w:spacing w:line="460" w:lineRule="exact"/>
              <w:jc w:val="both"/>
              <w:rPr>
                <w:rFonts w:hint="eastAsia" w:ascii="仿宋_GB2312" w:hAnsi="仿宋_GB2312" w:eastAsia="仿宋_GB2312" w:cs="仿宋_GB2312"/>
                <w:color w:val="333333"/>
                <w:shd w:val="clear" w:color="auto" w:fill="FFFFFF"/>
                <w:lang w:eastAsia="zh-CN"/>
              </w:rPr>
            </w:pPr>
            <w:r>
              <w:rPr>
                <w:rFonts w:hint="eastAsia" w:ascii="仿宋_GB2312" w:hAnsi="仿宋_GB2312" w:eastAsia="仿宋_GB2312" w:cs="仿宋_GB2312"/>
                <w:color w:val="333333"/>
                <w:shd w:val="clear" w:color="auto" w:fill="FFFFFF"/>
              </w:rPr>
              <w:t>观看警示教育专题片《持续发力 纵深推进》第三集《强化正风肃纪》</w:t>
            </w:r>
            <w:r>
              <w:rPr>
                <w:rFonts w:hint="eastAsia" w:ascii="仿宋_GB2312" w:hAnsi="仿宋_GB2312" w:eastAsia="仿宋_GB2312" w:cs="仿宋_GB2312"/>
                <w:color w:val="333333"/>
                <w:shd w:val="clear" w:color="auto" w:fill="FFFFFF"/>
                <w:lang w:eastAsia="zh-CN"/>
              </w:rPr>
              <w:t>。</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1132"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5月7日</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主题研讨</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both"/>
              <w:rPr>
                <w:rFonts w:hint="eastAsia" w:ascii="仿宋_GB2312" w:hAnsi="仿宋_GB2312" w:eastAsia="仿宋_GB2312" w:cs="仿宋_GB2312"/>
                <w:color w:val="auto"/>
                <w:spacing w:val="-7"/>
                <w:kern w:val="2"/>
                <w:lang w:val="en-US" w:eastAsia="zh-CN"/>
              </w:rPr>
            </w:pPr>
            <w:r>
              <w:rPr>
                <w:rFonts w:hint="eastAsia" w:ascii="仿宋_GB2312" w:hAnsi="仿宋_GB2312" w:eastAsia="仿宋_GB2312" w:cs="仿宋_GB2312"/>
                <w:color w:val="auto"/>
                <w:spacing w:val="-7"/>
                <w:kern w:val="2"/>
                <w:lang w:val="en-US" w:eastAsia="zh-CN"/>
              </w:rPr>
              <w:t>党纪学习教育读书班开班动员；</w:t>
            </w:r>
          </w:p>
          <w:p>
            <w:pPr>
              <w:pStyle w:val="6"/>
              <w:spacing w:line="460" w:lineRule="exact"/>
              <w:jc w:val="both"/>
              <w:rPr>
                <w:rFonts w:hint="eastAsia" w:ascii="仿宋_GB2312" w:hAnsi="仿宋_GB2312" w:eastAsia="仿宋_GB2312" w:cs="仿宋_GB2312"/>
                <w:color w:val="auto"/>
                <w:spacing w:val="-7"/>
                <w:kern w:val="2"/>
                <w:lang w:eastAsia="zh-CN"/>
              </w:rPr>
            </w:pPr>
            <w:r>
              <w:rPr>
                <w:rFonts w:hint="eastAsia" w:ascii="仿宋_GB2312" w:hAnsi="仿宋_GB2312" w:eastAsia="仿宋_GB2312" w:cs="仿宋_GB2312"/>
                <w:color w:val="auto"/>
                <w:spacing w:val="-7"/>
                <w:kern w:val="2"/>
              </w:rPr>
              <w:t>专题一：党的政治纪律</w:t>
            </w:r>
            <w:r>
              <w:rPr>
                <w:rFonts w:hint="eastAsia" w:ascii="仿宋_GB2312" w:hAnsi="仿宋_GB2312" w:eastAsia="仿宋_GB2312" w:cs="仿宋_GB2312"/>
                <w:color w:val="auto"/>
                <w:spacing w:val="-7"/>
                <w:kern w:val="2"/>
                <w:lang w:eastAsia="zh-CN"/>
              </w:rPr>
              <w:t>；</w:t>
            </w:r>
          </w:p>
          <w:p>
            <w:pPr>
              <w:pStyle w:val="6"/>
              <w:spacing w:line="460" w:lineRule="exact"/>
              <w:jc w:val="both"/>
              <w:rPr>
                <w:rFonts w:hint="eastAsia" w:ascii="仿宋_GB2312" w:hAnsi="仿宋_GB2312" w:eastAsia="仿宋_GB2312" w:cs="仿宋_GB2312"/>
                <w:color w:val="auto"/>
                <w:spacing w:val="-7"/>
                <w:kern w:val="2"/>
                <w:lang w:eastAsia="zh-CN"/>
              </w:rPr>
            </w:pPr>
            <w:r>
              <w:rPr>
                <w:rFonts w:hint="eastAsia" w:ascii="仿宋_GB2312" w:hAnsi="仿宋_GB2312" w:eastAsia="仿宋_GB2312" w:cs="仿宋_GB2312"/>
                <w:color w:val="auto"/>
                <w:spacing w:val="-7"/>
                <w:kern w:val="2"/>
              </w:rPr>
              <w:t>专题二：党的组织纪律</w:t>
            </w:r>
            <w:r>
              <w:rPr>
                <w:rFonts w:hint="eastAsia" w:ascii="仿宋_GB2312" w:hAnsi="仿宋_GB2312" w:eastAsia="仿宋_GB2312" w:cs="仿宋_GB2312"/>
                <w:color w:val="auto"/>
                <w:spacing w:val="-7"/>
                <w:kern w:val="2"/>
                <w:lang w:eastAsia="zh-CN"/>
              </w:rPr>
              <w:t>。</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744"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5月中旬</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集中学习</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rPr>
              <w:t>《中国共产党纪律处分条例》（第二篇 分则、第三篇 附则）</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读书班全体处级干部集中一天分组学习</w:t>
            </w:r>
          </w:p>
        </w:tc>
      </w:tr>
      <w:tr>
        <w:tblPrEx>
          <w:tblCellMar>
            <w:top w:w="0" w:type="dxa"/>
            <w:left w:w="108" w:type="dxa"/>
            <w:bottom w:w="0" w:type="dxa"/>
            <w:right w:w="108" w:type="dxa"/>
          </w:tblCellMar>
        </w:tblPrEx>
        <w:trPr>
          <w:trHeight w:val="1047"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6月上旬</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rPr>
                <w:rFonts w:hint="default" w:ascii="仿宋_GB2312" w:hAnsi="仿宋_GB2312" w:eastAsia="仿宋_GB2312" w:cs="仿宋_GB2312"/>
              </w:rPr>
            </w:pPr>
            <w:r>
              <w:rPr>
                <w:rFonts w:ascii="仿宋_GB2312" w:hAnsi="仿宋_GB2312" w:eastAsia="仿宋_GB2312" w:cs="仿宋_GB2312"/>
              </w:rPr>
              <w:t>中心组学习</w:t>
            </w:r>
          </w:p>
          <w:p>
            <w:pPr>
              <w:pStyle w:val="6"/>
              <w:spacing w:line="460" w:lineRule="exact"/>
              <w:rPr>
                <w:rFonts w:hint="default" w:ascii="仿宋_GB2312" w:hAnsi="仿宋_GB2312" w:eastAsia="仿宋_GB2312" w:cs="仿宋_GB2312"/>
              </w:rPr>
            </w:pPr>
            <w:r>
              <w:rPr>
                <w:rFonts w:ascii="仿宋_GB2312" w:hAnsi="仿宋_GB2312" w:eastAsia="仿宋_GB2312" w:cs="仿宋_GB2312"/>
              </w:rPr>
              <w:t>交流研讨</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color w:val="auto"/>
                <w:spacing w:val="-7"/>
                <w:kern w:val="2"/>
              </w:rPr>
              <w:t>专题三：廉洁纪律、群众纪律</w:t>
            </w:r>
          </w:p>
          <w:p>
            <w:pPr>
              <w:pStyle w:val="6"/>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color w:val="auto"/>
                <w:spacing w:val="-7"/>
                <w:kern w:val="2"/>
              </w:rPr>
              <w:t>法纪与法律辅导报告会</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lang w:val="zh-CN"/>
              </w:rPr>
              <w:t>机关党委中心组成员</w:t>
            </w:r>
          </w:p>
        </w:tc>
      </w:tr>
      <w:tr>
        <w:tblPrEx>
          <w:tblCellMar>
            <w:top w:w="0" w:type="dxa"/>
            <w:left w:w="108" w:type="dxa"/>
            <w:bottom w:w="0" w:type="dxa"/>
            <w:right w:w="108" w:type="dxa"/>
          </w:tblCellMar>
        </w:tblPrEx>
        <w:trPr>
          <w:trHeight w:val="1133"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4月-7月</w:t>
            </w:r>
          </w:p>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上旬</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实践活动</w:t>
            </w:r>
          </w:p>
        </w:tc>
        <w:tc>
          <w:tcPr>
            <w:tcW w:w="7460"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color w:val="333333"/>
                <w:sz w:val="24"/>
              </w:rPr>
            </w:pPr>
            <w:r>
              <w:rPr>
                <w:rFonts w:hint="eastAsia" w:ascii="仿宋_GB2312" w:hAnsi="仿宋_GB2312" w:eastAsia="仿宋_GB2312" w:cs="仿宋_GB2312"/>
                <w:color w:val="333333"/>
                <w:sz w:val="24"/>
              </w:rPr>
              <w:t>4月-5月正风肃纪月</w:t>
            </w:r>
          </w:p>
          <w:p>
            <w:pPr>
              <w:spacing w:line="460" w:lineRule="exact"/>
              <w:jc w:val="left"/>
              <w:rPr>
                <w:rFonts w:hint="eastAsia" w:ascii="仿宋_GB2312" w:hAnsi="仿宋_GB2312" w:eastAsia="仿宋_GB2312" w:cs="仿宋_GB2312"/>
                <w:spacing w:val="-7"/>
                <w:sz w:val="24"/>
              </w:rPr>
            </w:pPr>
            <w:r>
              <w:rPr>
                <w:rFonts w:hint="eastAsia" w:ascii="仿宋_GB2312" w:hAnsi="仿宋_GB2312" w:eastAsia="仿宋_GB2312" w:cs="仿宋_GB2312"/>
                <w:color w:val="333333"/>
                <w:sz w:val="24"/>
              </w:rPr>
              <w:t>6月-7月安全稳定月</w:t>
            </w:r>
            <w:r>
              <w:rPr>
                <w:rFonts w:hint="eastAsia" w:ascii="仿宋_GB2312" w:hAnsi="仿宋_GB2312" w:eastAsia="仿宋_GB2312" w:cs="仿宋_GB2312"/>
                <w:spacing w:val="-7"/>
                <w:sz w:val="24"/>
              </w:rPr>
              <w:t xml:space="preserve"> </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726"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color w:val="333333"/>
              </w:rPr>
              <w:t>7月中旬</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交流研讨</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color w:val="auto"/>
                <w:spacing w:val="-7"/>
                <w:kern w:val="2"/>
              </w:rPr>
              <w:t>专题四：工作纪律、生活纪律</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各党支部</w:t>
            </w:r>
          </w:p>
        </w:tc>
      </w:tr>
      <w:tr>
        <w:tblPrEx>
          <w:tblCellMar>
            <w:top w:w="0" w:type="dxa"/>
            <w:left w:w="108" w:type="dxa"/>
            <w:bottom w:w="0" w:type="dxa"/>
            <w:right w:w="108" w:type="dxa"/>
          </w:tblCellMar>
        </w:tblPrEx>
        <w:trPr>
          <w:trHeight w:val="979"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color w:val="333333"/>
              </w:rPr>
            </w:pP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color w:val="auto"/>
                <w:spacing w:val="-7"/>
                <w:kern w:val="2"/>
              </w:rPr>
              <w:t>个人自学</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spacing w:val="-7"/>
              </w:rPr>
              <w:t>处级干部</w:t>
            </w:r>
            <w:r>
              <w:rPr>
                <w:rFonts w:hint="eastAsia" w:ascii="仿宋_GB2312" w:hAnsi="仿宋_GB2312" w:eastAsia="仿宋_GB2312" w:cs="仿宋_GB2312"/>
              </w:rPr>
              <w:t>撰写学习心得（2000字左右）</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6"/>
              <w:spacing w:line="460" w:lineRule="exact"/>
              <w:jc w:val="center"/>
              <w:rPr>
                <w:rFonts w:hint="default" w:ascii="仿宋_GB2312" w:hAnsi="仿宋_GB2312" w:eastAsia="仿宋_GB2312" w:cs="仿宋_GB2312"/>
              </w:rPr>
            </w:pPr>
            <w:r>
              <w:rPr>
                <w:rFonts w:ascii="仿宋_GB2312" w:hAnsi="仿宋_GB2312" w:eastAsia="仿宋_GB2312" w:cs="仿宋_GB2312"/>
              </w:rPr>
              <w:t>处级干部</w:t>
            </w:r>
          </w:p>
        </w:tc>
      </w:tr>
    </w:tbl>
    <w:p>
      <w:pPr>
        <w:keepNext w:val="0"/>
        <w:keepLines w:val="0"/>
        <w:pageBreakBefore w:val="0"/>
        <w:kinsoku/>
        <w:wordWrap/>
        <w:overflowPunct/>
        <w:topLinePunct w:val="0"/>
        <w:autoSpaceDE/>
        <w:autoSpaceDN/>
        <w:bidi w:val="0"/>
        <w:adjustRightInd/>
        <w:snapToGrid/>
        <w:spacing w:line="560" w:lineRule="exact"/>
        <w:ind w:right="0"/>
        <w:jc w:val="left"/>
        <w:textAlignment w:val="auto"/>
        <w:rPr>
          <w:rFonts w:hint="default" w:ascii="仿宋_GB2312" w:hAnsi="仿宋_GB2312" w:eastAsia="仿宋_GB2312" w:cs="仿宋_GB2312"/>
          <w:color w:val="333333"/>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机关第一党委处级干部党纪学习教育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rPr>
        <w:t>读书班分组</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机关第一党委</w:t>
      </w:r>
      <w:r>
        <w:rPr>
          <w:rFonts w:hint="eastAsia" w:ascii="仿宋_GB2312" w:hAnsi="仿宋_GB2312" w:eastAsia="仿宋_GB2312" w:cs="仿宋_GB2312"/>
          <w:b/>
          <w:bCs/>
          <w:color w:val="auto"/>
          <w:sz w:val="32"/>
          <w:szCs w:val="32"/>
          <w:lang w:val="en-US" w:eastAsia="zh-CN"/>
        </w:rPr>
        <w:t>委员</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组长</w:t>
      </w:r>
      <w:r>
        <w:rPr>
          <w:rFonts w:hint="eastAsia" w:ascii="仿宋_GB2312" w:hAnsi="仿宋_GB2312" w:eastAsia="仿宋_GB2312" w:cs="仿宋_GB2312"/>
          <w:color w:val="auto"/>
          <w:sz w:val="32"/>
          <w:szCs w:val="32"/>
        </w:rPr>
        <w:t>：徐 军</w:t>
      </w:r>
    </w:p>
    <w:p>
      <w:pPr>
        <w:keepNext w:val="0"/>
        <w:keepLines w:val="0"/>
        <w:pageBreakBefore w:val="0"/>
        <w:widowControl w:val="0"/>
        <w:kinsoku/>
        <w:wordWrap/>
        <w:overflowPunct/>
        <w:topLinePunct w:val="0"/>
        <w:autoSpaceDE/>
        <w:autoSpaceDN/>
        <w:bidi w:val="0"/>
        <w:adjustRightInd/>
        <w:snapToGrid/>
        <w:spacing w:line="560" w:lineRule="exact"/>
        <w:ind w:left="1600" w:leftChars="0" w:hanging="1600" w:hanging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参加人员：吴运传、徐庚阳、徐军、汪力君、</w:t>
      </w:r>
      <w:r>
        <w:rPr>
          <w:rFonts w:hint="eastAsia" w:ascii="仿宋_GB2312" w:hAnsi="仿宋_GB2312" w:eastAsia="仿宋_GB2312" w:cs="仿宋_GB2312"/>
          <w:color w:val="auto"/>
          <w:sz w:val="32"/>
          <w:szCs w:val="32"/>
          <w:lang w:val="en-US" w:eastAsia="zh-CN"/>
        </w:rPr>
        <w:t>潘和平、</w:t>
      </w:r>
      <w:r>
        <w:rPr>
          <w:rFonts w:hint="eastAsia" w:ascii="仿宋_GB2312" w:hAnsi="仿宋_GB2312" w:eastAsia="仿宋_GB2312" w:cs="仿宋_GB2312"/>
          <w:color w:val="auto"/>
          <w:sz w:val="32"/>
          <w:szCs w:val="32"/>
        </w:rPr>
        <w:t>马宾、</w:t>
      </w:r>
      <w:r>
        <w:rPr>
          <w:rFonts w:hint="eastAsia" w:ascii="仿宋_GB2312" w:hAnsi="仿宋_GB2312" w:eastAsia="仿宋_GB2312" w:cs="仿宋_GB2312"/>
          <w:color w:val="auto"/>
          <w:sz w:val="32"/>
          <w:szCs w:val="32"/>
          <w:lang w:val="en-US" w:eastAsia="zh-CN"/>
        </w:rPr>
        <w:t>马巍、</w:t>
      </w:r>
      <w:r>
        <w:rPr>
          <w:rFonts w:hint="eastAsia" w:ascii="仿宋_GB2312" w:hAnsi="仿宋_GB2312" w:eastAsia="仿宋_GB2312" w:cs="仿宋_GB2312"/>
          <w:color w:val="auto"/>
          <w:sz w:val="32"/>
          <w:szCs w:val="32"/>
        </w:rPr>
        <w:t>斯方龙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陈剑锐</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记录人：</w:t>
      </w:r>
      <w:r>
        <w:rPr>
          <w:rFonts w:hint="eastAsia" w:ascii="仿宋_GB2312" w:hAnsi="仿宋_GB2312" w:eastAsia="仿宋_GB2312" w:cs="仿宋_GB2312"/>
          <w:color w:val="auto"/>
          <w:sz w:val="32"/>
          <w:szCs w:val="32"/>
          <w:lang w:val="en-US" w:eastAsia="zh-CN"/>
        </w:rPr>
        <w:t>王仲怡</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第一组</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组长</w:t>
      </w:r>
      <w:r>
        <w:rPr>
          <w:rFonts w:hint="eastAsia" w:ascii="仿宋_GB2312" w:hAnsi="仿宋_GB2312" w:eastAsia="仿宋_GB2312" w:cs="仿宋_GB2312"/>
          <w:color w:val="auto"/>
          <w:sz w:val="32"/>
          <w:szCs w:val="32"/>
        </w:rPr>
        <w:t>：张兆许</w:t>
      </w:r>
    </w:p>
    <w:p>
      <w:pPr>
        <w:keepNext w:val="0"/>
        <w:keepLines w:val="0"/>
        <w:pageBreakBefore w:val="0"/>
        <w:widowControl w:val="0"/>
        <w:kinsoku/>
        <w:wordWrap/>
        <w:overflowPunct/>
        <w:topLinePunct w:val="0"/>
        <w:autoSpaceDE/>
        <w:autoSpaceDN/>
        <w:bidi w:val="0"/>
        <w:adjustRightInd/>
        <w:snapToGrid/>
        <w:spacing w:line="560" w:lineRule="exact"/>
        <w:ind w:left="1600" w:leftChars="0" w:hanging="1600" w:hanging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参加人员：张兆许、</w:t>
      </w:r>
      <w:r>
        <w:rPr>
          <w:rFonts w:hint="eastAsia" w:ascii="仿宋_GB2312" w:hAnsi="仿宋_GB2312" w:eastAsia="仿宋_GB2312" w:cs="仿宋_GB2312"/>
          <w:color w:val="auto"/>
          <w:sz w:val="32"/>
          <w:szCs w:val="32"/>
          <w:lang w:val="en-US" w:eastAsia="zh-CN"/>
        </w:rPr>
        <w:t>王渊、陈旭、</w:t>
      </w:r>
      <w:r>
        <w:rPr>
          <w:rFonts w:hint="eastAsia" w:ascii="仿宋_GB2312" w:hAnsi="仿宋_GB2312" w:eastAsia="仿宋_GB2312" w:cs="仿宋_GB2312"/>
          <w:color w:val="auto"/>
          <w:sz w:val="32"/>
          <w:szCs w:val="32"/>
        </w:rPr>
        <w:t>孙永、</w:t>
      </w:r>
      <w:r>
        <w:rPr>
          <w:rFonts w:hint="eastAsia" w:ascii="仿宋_GB2312" w:hAnsi="仿宋_GB2312" w:eastAsia="仿宋_GB2312" w:cs="仿宋_GB2312"/>
          <w:color w:val="auto"/>
          <w:sz w:val="32"/>
          <w:szCs w:val="32"/>
          <w:lang w:val="en-US" w:eastAsia="zh-CN"/>
        </w:rPr>
        <w:t>潘海燕、</w:t>
      </w:r>
      <w:r>
        <w:rPr>
          <w:rFonts w:hint="eastAsia" w:ascii="仿宋_GB2312" w:hAnsi="仿宋_GB2312" w:eastAsia="仿宋_GB2312" w:cs="仿宋_GB2312"/>
          <w:color w:val="auto"/>
          <w:sz w:val="32"/>
          <w:szCs w:val="32"/>
        </w:rPr>
        <w:t>谢炜、</w:t>
      </w:r>
      <w:r>
        <w:rPr>
          <w:rFonts w:hint="eastAsia" w:ascii="仿宋_GB2312" w:hAnsi="仿宋_GB2312" w:eastAsia="仿宋_GB2312" w:cs="仿宋_GB2312"/>
          <w:color w:val="auto"/>
          <w:sz w:val="32"/>
          <w:szCs w:val="32"/>
          <w:lang w:val="en-US" w:eastAsia="zh-CN"/>
        </w:rPr>
        <w:t>朱涛、</w:t>
      </w:r>
      <w:r>
        <w:rPr>
          <w:rFonts w:hint="eastAsia" w:ascii="仿宋_GB2312" w:hAnsi="仿宋_GB2312" w:eastAsia="仿宋_GB2312" w:cs="仿宋_GB2312"/>
          <w:color w:val="auto"/>
          <w:sz w:val="32"/>
          <w:szCs w:val="32"/>
        </w:rPr>
        <w:t>陈泉、</w:t>
      </w:r>
      <w:r>
        <w:rPr>
          <w:rFonts w:hint="eastAsia" w:ascii="仿宋_GB2312" w:hAnsi="仿宋_GB2312" w:eastAsia="仿宋_GB2312" w:cs="仿宋_GB2312"/>
          <w:color w:val="auto"/>
          <w:sz w:val="32"/>
          <w:szCs w:val="32"/>
          <w:lang w:val="en-US" w:eastAsia="zh-CN"/>
        </w:rPr>
        <w:t>王佳佳、</w:t>
      </w:r>
      <w:r>
        <w:rPr>
          <w:rFonts w:hint="eastAsia" w:ascii="仿宋_GB2312" w:hAnsi="仿宋_GB2312" w:eastAsia="仿宋_GB2312" w:cs="仿宋_GB2312"/>
          <w:color w:val="auto"/>
          <w:sz w:val="32"/>
          <w:szCs w:val="32"/>
        </w:rPr>
        <w:t>葛建化</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记录人：葛建化</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第二组</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组长</w:t>
      </w:r>
      <w:r>
        <w:rPr>
          <w:rFonts w:hint="eastAsia" w:ascii="仿宋_GB2312" w:hAnsi="仿宋_GB2312" w:eastAsia="仿宋_GB2312" w:cs="仿宋_GB2312"/>
          <w:color w:val="auto"/>
          <w:sz w:val="32"/>
          <w:szCs w:val="32"/>
        </w:rPr>
        <w:t>：段宗志</w:t>
      </w:r>
    </w:p>
    <w:p>
      <w:pPr>
        <w:keepNext w:val="0"/>
        <w:keepLines w:val="0"/>
        <w:pageBreakBefore w:val="0"/>
        <w:widowControl w:val="0"/>
        <w:kinsoku/>
        <w:wordWrap/>
        <w:overflowPunct/>
        <w:topLinePunct w:val="0"/>
        <w:autoSpaceDE/>
        <w:autoSpaceDN/>
        <w:bidi w:val="0"/>
        <w:adjustRightInd/>
        <w:snapToGrid/>
        <w:spacing w:line="560" w:lineRule="exact"/>
        <w:ind w:left="1600" w:leftChars="0" w:hanging="1600" w:hanging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参加人员：段宗志、张广斌、葛立新、</w:t>
      </w:r>
      <w:r>
        <w:rPr>
          <w:rFonts w:hint="eastAsia" w:ascii="仿宋_GB2312" w:hAnsi="仿宋_GB2312" w:eastAsia="仿宋_GB2312" w:cs="仿宋_GB2312"/>
          <w:color w:val="auto"/>
          <w:sz w:val="32"/>
          <w:szCs w:val="32"/>
          <w:lang w:val="en-US" w:eastAsia="zh-CN"/>
        </w:rPr>
        <w:t>丁超 、</w:t>
      </w:r>
      <w:r>
        <w:rPr>
          <w:rFonts w:hint="eastAsia" w:ascii="仿宋_GB2312" w:hAnsi="仿宋_GB2312" w:eastAsia="仿宋_GB2312" w:cs="仿宋_GB2312"/>
          <w:color w:val="auto"/>
          <w:sz w:val="32"/>
          <w:szCs w:val="32"/>
        </w:rPr>
        <w:t>胡大洋、王涛</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记录人：胡大洋</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第三组</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组长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朱达荣</w:t>
      </w:r>
    </w:p>
    <w:p>
      <w:pPr>
        <w:keepNext w:val="0"/>
        <w:keepLines w:val="0"/>
        <w:pageBreakBefore w:val="0"/>
        <w:widowControl w:val="0"/>
        <w:kinsoku/>
        <w:wordWrap/>
        <w:overflowPunct/>
        <w:topLinePunct w:val="0"/>
        <w:autoSpaceDE/>
        <w:autoSpaceDN/>
        <w:bidi w:val="0"/>
        <w:adjustRightInd/>
        <w:snapToGrid/>
        <w:spacing w:line="560" w:lineRule="exact"/>
        <w:ind w:left="1600" w:leftChars="0" w:hanging="1600" w:hanging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参加人员：</w:t>
      </w:r>
      <w:r>
        <w:rPr>
          <w:rFonts w:hint="eastAsia" w:ascii="仿宋_GB2312" w:hAnsi="仿宋_GB2312" w:eastAsia="仿宋_GB2312" w:cs="仿宋_GB2312"/>
          <w:color w:val="auto"/>
          <w:sz w:val="32"/>
          <w:szCs w:val="32"/>
          <w:lang w:val="en-US" w:eastAsia="zh-CN"/>
        </w:rPr>
        <w:t>朱达荣</w:t>
      </w:r>
      <w:r>
        <w:rPr>
          <w:rFonts w:hint="eastAsia" w:ascii="仿宋_GB2312" w:hAnsi="仿宋_GB2312" w:eastAsia="仿宋_GB2312" w:cs="仿宋_GB2312"/>
          <w:color w:val="auto"/>
          <w:sz w:val="32"/>
          <w:szCs w:val="32"/>
        </w:rPr>
        <w:t>、王祥贵、雷经发、张涛、</w:t>
      </w:r>
      <w:r>
        <w:rPr>
          <w:rFonts w:hint="eastAsia" w:ascii="仿宋_GB2312" w:hAnsi="仿宋_GB2312" w:eastAsia="仿宋_GB2312" w:cs="仿宋_GB2312"/>
          <w:color w:val="auto"/>
          <w:sz w:val="32"/>
          <w:szCs w:val="32"/>
          <w:lang w:val="en-US" w:eastAsia="zh-CN"/>
        </w:rPr>
        <w:t>王旭东、</w:t>
      </w:r>
      <w:r>
        <w:rPr>
          <w:rFonts w:hint="eastAsia" w:ascii="仿宋_GB2312" w:hAnsi="仿宋_GB2312" w:eastAsia="仿宋_GB2312" w:cs="仿宋_GB2312"/>
          <w:color w:val="auto"/>
          <w:sz w:val="32"/>
          <w:szCs w:val="32"/>
        </w:rPr>
        <w:t>盛守奇、黄凯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洪涛、赵强列席</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记录人：张涛</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第四组</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组长</w:t>
      </w:r>
      <w:r>
        <w:rPr>
          <w:rFonts w:hint="eastAsia" w:ascii="仿宋_GB2312" w:hAnsi="仿宋_GB2312" w:eastAsia="仿宋_GB2312" w:cs="仿宋_GB2312"/>
          <w:color w:val="auto"/>
          <w:sz w:val="32"/>
          <w:szCs w:val="32"/>
        </w:rPr>
        <w:t>：张韬</w:t>
      </w:r>
    </w:p>
    <w:p>
      <w:pPr>
        <w:keepNext w:val="0"/>
        <w:keepLines w:val="0"/>
        <w:pageBreakBefore w:val="0"/>
        <w:widowControl w:val="0"/>
        <w:kinsoku/>
        <w:wordWrap/>
        <w:overflowPunct/>
        <w:topLinePunct w:val="0"/>
        <w:autoSpaceDE/>
        <w:autoSpaceDN/>
        <w:bidi w:val="0"/>
        <w:adjustRightInd/>
        <w:snapToGrid/>
        <w:spacing w:line="560" w:lineRule="exact"/>
        <w:ind w:left="1920" w:leftChars="0" w:hanging="1920" w:hanging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参加人员：张韬、袁如恩、仲勇、</w:t>
      </w:r>
      <w:r>
        <w:rPr>
          <w:rFonts w:hint="eastAsia" w:ascii="仿宋_GB2312" w:hAnsi="仿宋_GB2312" w:eastAsia="仿宋_GB2312" w:cs="仿宋_GB2312"/>
          <w:color w:val="auto"/>
          <w:sz w:val="32"/>
          <w:szCs w:val="32"/>
          <w:lang w:val="en-US" w:eastAsia="zh-CN"/>
        </w:rPr>
        <w:t>陈建利、</w:t>
      </w:r>
      <w:r>
        <w:rPr>
          <w:rFonts w:hint="eastAsia" w:ascii="仿宋_GB2312" w:hAnsi="仿宋_GB2312" w:eastAsia="仿宋_GB2312" w:cs="仿宋_GB2312"/>
          <w:color w:val="auto"/>
          <w:sz w:val="32"/>
          <w:szCs w:val="32"/>
        </w:rPr>
        <w:t>朱曙光、丁湘、</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曹</w:t>
      </w:r>
      <w:r>
        <w:rPr>
          <w:rFonts w:hint="eastAsia" w:ascii="仿宋_GB2312" w:hAnsi="仿宋_GB2312" w:eastAsia="仿宋_GB2312" w:cs="仿宋_GB2312"/>
          <w:color w:val="auto"/>
          <w:sz w:val="32"/>
          <w:szCs w:val="32"/>
        </w:rPr>
        <w:t>佰来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记录人：丁湘</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组</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组长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胡雯</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600" w:leftChars="0" w:hanging="1600" w:hanging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参加人员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胡雯、</w:t>
      </w:r>
      <w:r>
        <w:rPr>
          <w:rFonts w:hint="eastAsia" w:ascii="仿宋_GB2312" w:hAnsi="仿宋_GB2312" w:eastAsia="仿宋_GB2312" w:cs="仿宋_GB2312"/>
          <w:color w:val="auto"/>
          <w:sz w:val="32"/>
          <w:szCs w:val="32"/>
        </w:rPr>
        <w:t>冯绍杰、</w:t>
      </w:r>
      <w:r>
        <w:rPr>
          <w:rFonts w:hint="eastAsia" w:ascii="仿宋_GB2312" w:hAnsi="仿宋_GB2312" w:eastAsia="仿宋_GB2312" w:cs="仿宋_GB2312"/>
          <w:color w:val="auto"/>
          <w:sz w:val="32"/>
          <w:szCs w:val="32"/>
          <w:lang w:val="en-US" w:eastAsia="zh-CN"/>
        </w:rPr>
        <w:t>张玉波、</w:t>
      </w:r>
      <w:r>
        <w:rPr>
          <w:rFonts w:hint="eastAsia" w:ascii="仿宋_GB2312" w:hAnsi="仿宋_GB2312" w:eastAsia="仿宋_GB2312" w:cs="仿宋_GB2312"/>
          <w:color w:val="auto"/>
          <w:sz w:val="32"/>
          <w:szCs w:val="32"/>
        </w:rPr>
        <w:t>黄升才、汪翼湧、朱棋瑞、张家精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夏毅列席</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记录人：</w:t>
      </w:r>
      <w:r>
        <w:rPr>
          <w:rFonts w:hint="eastAsia" w:ascii="仿宋_GB2312" w:hAnsi="仿宋_GB2312" w:eastAsia="仿宋_GB2312" w:cs="仿宋_GB2312"/>
          <w:color w:val="auto"/>
          <w:sz w:val="32"/>
          <w:szCs w:val="32"/>
          <w:lang w:val="en-US" w:eastAsia="zh-CN"/>
        </w:rPr>
        <w:t>张家精</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组</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组长</w:t>
      </w:r>
      <w:r>
        <w:rPr>
          <w:rFonts w:hint="eastAsia" w:ascii="仿宋_GB2312" w:hAnsi="仿宋_GB2312" w:eastAsia="仿宋_GB2312" w:cs="仿宋_GB2312"/>
          <w:color w:val="auto"/>
          <w:sz w:val="32"/>
          <w:szCs w:val="32"/>
        </w:rPr>
        <w:t>：徐庆和</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参加人员：徐庆和、魏东、唐志敏、汤娜、周丽娟、万华</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记录人：汤娜</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right="0"/>
        <w:jc w:val="left"/>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auto"/>
          <w:sz w:val="32"/>
          <w:szCs w:val="32"/>
          <w:lang w:val="en-US" w:eastAsia="zh-CN"/>
        </w:rPr>
        <w:t>注:读书班具体时间和地点以会前各组长通知为准。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YTllNTljNjkzNjIzNGZjMzk5ODU1OTI1MjlhNjUifQ=="/>
  </w:docVars>
  <w:rsids>
    <w:rsidRoot w:val="008F0A49"/>
    <w:rsid w:val="000D1EC0"/>
    <w:rsid w:val="00113C45"/>
    <w:rsid w:val="00116930"/>
    <w:rsid w:val="001D0ABE"/>
    <w:rsid w:val="001D122B"/>
    <w:rsid w:val="001F7BF7"/>
    <w:rsid w:val="002052A5"/>
    <w:rsid w:val="002664EA"/>
    <w:rsid w:val="002A7ACA"/>
    <w:rsid w:val="00372373"/>
    <w:rsid w:val="003B3E16"/>
    <w:rsid w:val="003B48E3"/>
    <w:rsid w:val="003B6D54"/>
    <w:rsid w:val="00434AA4"/>
    <w:rsid w:val="00466D3C"/>
    <w:rsid w:val="004D18B7"/>
    <w:rsid w:val="004E1928"/>
    <w:rsid w:val="00534B66"/>
    <w:rsid w:val="00591EC2"/>
    <w:rsid w:val="005B2C23"/>
    <w:rsid w:val="005F3520"/>
    <w:rsid w:val="00613452"/>
    <w:rsid w:val="00690228"/>
    <w:rsid w:val="006C5007"/>
    <w:rsid w:val="0072034E"/>
    <w:rsid w:val="00721606"/>
    <w:rsid w:val="00744842"/>
    <w:rsid w:val="007C1C62"/>
    <w:rsid w:val="007F1353"/>
    <w:rsid w:val="00834D95"/>
    <w:rsid w:val="00863DC3"/>
    <w:rsid w:val="00876773"/>
    <w:rsid w:val="008A0E75"/>
    <w:rsid w:val="008D6270"/>
    <w:rsid w:val="008F0A49"/>
    <w:rsid w:val="009156F8"/>
    <w:rsid w:val="00955D25"/>
    <w:rsid w:val="009C33C8"/>
    <w:rsid w:val="00A03F31"/>
    <w:rsid w:val="00B63103"/>
    <w:rsid w:val="00BA7C97"/>
    <w:rsid w:val="00BE4B19"/>
    <w:rsid w:val="00C86E21"/>
    <w:rsid w:val="00D226F3"/>
    <w:rsid w:val="00D76ACB"/>
    <w:rsid w:val="00D96F66"/>
    <w:rsid w:val="00E056F5"/>
    <w:rsid w:val="00EA35C1"/>
    <w:rsid w:val="00EE6148"/>
    <w:rsid w:val="00FD25C9"/>
    <w:rsid w:val="00FF1820"/>
    <w:rsid w:val="08652BE4"/>
    <w:rsid w:val="4F08129B"/>
    <w:rsid w:val="57006F62"/>
    <w:rsid w:val="5E5B2CE4"/>
    <w:rsid w:val="642F44D6"/>
    <w:rsid w:val="6938256E"/>
    <w:rsid w:val="7671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autoRedefine/>
    <w:qFormat/>
    <w:uiPriority w:val="22"/>
    <w:rPr>
      <w:b/>
      <w:bCs/>
    </w:rPr>
  </w:style>
  <w:style w:type="paragraph" w:customStyle="1" w:styleId="6">
    <w:name w:val="Default"/>
    <w:autoRedefine/>
    <w:unhideWhenUsed/>
    <w:qFormat/>
    <w:uiPriority w:val="0"/>
    <w:pPr>
      <w:widowControl w:val="0"/>
      <w:autoSpaceDE w:val="0"/>
      <w:autoSpaceDN w:val="0"/>
      <w:adjustRightInd w:val="0"/>
    </w:pPr>
    <w:rPr>
      <w:rFonts w:hint="eastAsia" w:ascii="方正小标宋简体" w:hAnsi="等线"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C971-0A67-4AF4-AFB3-18B71149780F}">
  <ds:schemaRefs/>
</ds:datastoreItem>
</file>

<file path=docProps/app.xml><?xml version="1.0" encoding="utf-8"?>
<Properties xmlns="http://schemas.openxmlformats.org/officeDocument/2006/extended-properties" xmlns:vt="http://schemas.openxmlformats.org/officeDocument/2006/docPropsVTypes">
  <Template>Normal</Template>
  <Pages>9</Pages>
  <Words>296</Words>
  <Characters>1691</Characters>
  <Lines>14</Lines>
  <Paragraphs>3</Paragraphs>
  <TotalTime>0</TotalTime>
  <ScaleCrop>false</ScaleCrop>
  <LinksUpToDate>false</LinksUpToDate>
  <CharactersWithSpaces>1984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2024-04-17T01:12:00Z</dcterms:created>
  <dc:creator>DELL</dc:creator>
  <cp:lastModifiedBy>xxsc</cp:lastModifiedBy>
  <dcterms:modified xsi:type="dcterms:W3CDTF">2024-04-30T03:25:10Z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30B970FA56F346DBA7D540A2DC0D4FF1_13</vt:lpwstr>
  </property>
</Properties>
</file>